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BB" w:rsidRDefault="001B2ABB" w:rsidP="001B2ABB">
      <w:pPr>
        <w:pStyle w:val="a4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1B2ABB" w:rsidRDefault="001B2ABB" w:rsidP="001B2ABB">
      <w:pPr>
        <w:spacing w:after="0" w:line="240" w:lineRule="auto"/>
        <w:jc w:val="right"/>
      </w:pPr>
      <w:r>
        <w:t>учитель при поддержке ГНМЦНТО</w:t>
      </w:r>
    </w:p>
    <w:p w:rsidR="001B2ABB" w:rsidRDefault="001B2ABB" w:rsidP="001B2ABB">
      <w:pPr>
        <w:spacing w:after="0" w:line="240" w:lineRule="auto"/>
        <w:jc w:val="right"/>
      </w:pPr>
      <w:r>
        <w:t>при Управлении образования г. Алматы</w:t>
      </w:r>
    </w:p>
    <w:p w:rsidR="001B2ABB" w:rsidRDefault="001B2ABB" w:rsidP="001B2ABB">
      <w:pPr>
        <w:spacing w:after="0" w:line="240" w:lineRule="auto"/>
        <w:jc w:val="right"/>
      </w:pPr>
      <w:r>
        <w:t>французского языка КГУ гимназии № 15</w:t>
      </w:r>
    </w:p>
    <w:p w:rsidR="001B2ABB" w:rsidRDefault="001B2ABB" w:rsidP="001B2ABB">
      <w:pPr>
        <w:pStyle w:val="a4"/>
      </w:pPr>
    </w:p>
    <w:p w:rsidR="001B2ABB" w:rsidRDefault="001B2ABB" w:rsidP="001B2ABB">
      <w:pPr>
        <w:pStyle w:val="a4"/>
        <w:jc w:val="center"/>
        <w:rPr>
          <w:lang w:val="fr-FR"/>
        </w:rPr>
      </w:pPr>
    </w:p>
    <w:p w:rsidR="001B2ABB" w:rsidRDefault="001B2ABB" w:rsidP="001B2ABB">
      <w:pPr>
        <w:pStyle w:val="a4"/>
        <w:jc w:val="center"/>
        <w:rPr>
          <w:lang w:val="fr-FR"/>
        </w:rPr>
      </w:pPr>
    </w:p>
    <w:p w:rsidR="001B2ABB" w:rsidRDefault="001B2ABB" w:rsidP="001B2ABB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1B2ABB" w:rsidRDefault="001B2ABB" w:rsidP="001B2ABB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1B2ABB" w:rsidRDefault="001B2ABB" w:rsidP="001B2ABB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1B2ABB" w:rsidRDefault="001B2ABB" w:rsidP="001B2ABB">
      <w:pPr>
        <w:pStyle w:val="a4"/>
        <w:rPr>
          <w:lang w:val="fr-FR"/>
        </w:rPr>
      </w:pPr>
      <w:r>
        <w:rPr>
          <w:lang w:val="fr-FR"/>
        </w:rPr>
        <w:t>Numéro de leçon:13</w:t>
      </w:r>
    </w:p>
    <w:p w:rsidR="001B2ABB" w:rsidRDefault="001B2ABB" w:rsidP="001B2ABB">
      <w:pPr>
        <w:pStyle w:val="a4"/>
        <w:rPr>
          <w:u w:val="single"/>
          <w:lang w:val="fr-FR"/>
        </w:rPr>
      </w:pPr>
      <w:r>
        <w:rPr>
          <w:lang w:val="fr-FR"/>
        </w:rPr>
        <w:t>Sujet de la leçon: Civilisation</w:t>
      </w:r>
    </w:p>
    <w:p w:rsidR="001B2ABB" w:rsidRDefault="001B2ABB" w:rsidP="001B2ABB">
      <w:pPr>
        <w:pStyle w:val="a4"/>
      </w:pPr>
      <w:r>
        <w:rPr>
          <w:lang w:val="fr-FR"/>
        </w:rPr>
        <w:t>Objectif de la leçon: Apprendrez que’est-ce que mange les Français ?</w:t>
      </w:r>
    </w:p>
    <w:p w:rsidR="001B2ABB" w:rsidRPr="001B2ABB" w:rsidRDefault="001B2ABB" w:rsidP="001B2ABB">
      <w:pPr>
        <w:pStyle w:val="a4"/>
      </w:pPr>
    </w:p>
    <w:p w:rsidR="001B2ABB" w:rsidRDefault="001B2ABB" w:rsidP="001B2ABB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2772"/>
        <w:gridCol w:w="6266"/>
      </w:tblGrid>
      <w:tr w:rsidR="001B2ABB" w:rsidTr="001B2AB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BB" w:rsidRDefault="001B2ABB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BB" w:rsidRDefault="001B2ABB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1B2ABB" w:rsidRDefault="001B2ABB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BB" w:rsidRDefault="001B2ABB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1B2ABB" w:rsidRPr="001B2ABB" w:rsidTr="001B2AB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Consultez le lexique </w:t>
            </w: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/</w:t>
            </w:r>
            <w:hyperlink r:id="rId5" w:history="1">
              <w:r>
                <w:rPr>
                  <w:rStyle w:val="a3"/>
                  <w:lang w:val="fr-FR"/>
                </w:rPr>
                <w:t>http://irgol.ru/temy/tema-eda-repas/</w:t>
              </w:r>
            </w:hyperlink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</w:tc>
      </w:tr>
      <w:tr w:rsidR="001B2ABB" w:rsidRPr="001B2ABB" w:rsidTr="001B2AB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vertAlign w:val="subscript"/>
                <w:lang w:val="fr-FR"/>
              </w:rPr>
            </w:pPr>
            <w:r>
              <w:rPr>
                <w:lang w:val="fr-FR"/>
              </w:rPr>
              <w:t>faites ex 1,2 par  mémoire (à votre choix</w:t>
            </w:r>
            <w:r>
              <w:rPr>
                <w:vertAlign w:val="subscript"/>
                <w:lang w:val="fr-FR"/>
              </w:rPr>
              <w:t>)</w:t>
            </w: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  <w:hyperlink r:id="rId6" w:history="1">
              <w:r>
                <w:rPr>
                  <w:rStyle w:val="a3"/>
                  <w:lang w:val="fr-FR"/>
                </w:rPr>
                <w:t>http://w3.restena.lu/amifra/exos/voc/pgalim.htm</w:t>
              </w:r>
            </w:hyperlink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</w:tc>
      </w:tr>
      <w:tr w:rsidR="001B2ABB" w:rsidRPr="001B2ABB" w:rsidTr="001B2ABB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1B2ABB" w:rsidRDefault="001B2ABB">
            <w:pPr>
              <w:spacing w:after="0" w:line="240" w:lineRule="auto"/>
              <w:rPr>
                <w:lang w:val="fr-FR"/>
              </w:rPr>
            </w:pPr>
          </w:p>
        </w:tc>
      </w:tr>
    </w:tbl>
    <w:p w:rsidR="001B2ABB" w:rsidRDefault="001B2ABB" w:rsidP="001B2ABB"/>
    <w:p w:rsidR="001B2ABB" w:rsidRDefault="001B2ABB" w:rsidP="001B2ABB"/>
    <w:p w:rsidR="001B2ABB" w:rsidRDefault="001B2ABB" w:rsidP="001B2ABB">
      <w:pPr>
        <w:rPr>
          <w:lang w:val="fr-FR"/>
        </w:rPr>
      </w:pPr>
      <w:bookmarkStart w:id="0" w:name="_GoBack"/>
      <w:bookmarkEnd w:id="0"/>
      <w:r>
        <w:rPr>
          <w:lang w:val="fr-FR"/>
        </w:rPr>
        <w:t>: la durée de la leçon ne dépasse pas 10 à 15 min</w:t>
      </w:r>
    </w:p>
    <w:p w:rsidR="002F4601" w:rsidRPr="001B2ABB" w:rsidRDefault="001B2ABB">
      <w:pPr>
        <w:rPr>
          <w:lang w:val="fr-FR"/>
        </w:rPr>
      </w:pPr>
    </w:p>
    <w:sectPr w:rsidR="002F4601" w:rsidRPr="001B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ABB"/>
    <w:rsid w:val="001B2ABB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ABB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2ABB"/>
    <w:rPr>
      <w:color w:val="0000FF" w:themeColor="hyperlink"/>
      <w:u w:val="single"/>
    </w:rPr>
  </w:style>
  <w:style w:type="paragraph" w:styleId="a4">
    <w:name w:val="No Spacing"/>
    <w:uiPriority w:val="1"/>
    <w:qFormat/>
    <w:rsid w:val="001B2AB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1B2AB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ABB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2ABB"/>
    <w:rPr>
      <w:color w:val="0000FF" w:themeColor="hyperlink"/>
      <w:u w:val="single"/>
    </w:rPr>
  </w:style>
  <w:style w:type="paragraph" w:styleId="a4">
    <w:name w:val="No Spacing"/>
    <w:uiPriority w:val="1"/>
    <w:qFormat/>
    <w:rsid w:val="001B2ABB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1B2AB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7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3.restena.lu/amifra/exos/voc/pgalim.htm" TargetMode="External"/><Relationship Id="rId5" Type="http://schemas.openxmlformats.org/officeDocument/2006/relationships/hyperlink" Target="http://irgol.ru/temy/tema-eda-repa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Company>SPecialiST RePack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2020-08-17T04:51:00Z</dcterms:created>
  <dcterms:modified xsi:type="dcterms:W3CDTF">2020-08-17T04:52:00Z</dcterms:modified>
</cp:coreProperties>
</file>